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BA345" w14:textId="77777777" w:rsidR="003A3794" w:rsidRPr="003A3794" w:rsidRDefault="003A3794" w:rsidP="002D0F73">
      <w:pPr>
        <w:jc w:val="both"/>
      </w:pPr>
      <w:r w:rsidRPr="003A3794">
        <w:rPr>
          <w:b/>
          <w:bCs/>
        </w:rPr>
        <w:t>  </w:t>
      </w:r>
    </w:p>
    <w:p w14:paraId="6F236488" w14:textId="77777777" w:rsidR="003A3794" w:rsidRPr="003A3794" w:rsidRDefault="003A3794" w:rsidP="002D0F73">
      <w:pPr>
        <w:jc w:val="both"/>
      </w:pPr>
      <w:r w:rsidRPr="003A3794">
        <w:rPr>
          <w:b/>
          <w:bCs/>
        </w:rPr>
        <w:t> Kryteria oceny zachowania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6123"/>
        <w:gridCol w:w="385"/>
        <w:gridCol w:w="412"/>
      </w:tblGrid>
      <w:tr w:rsidR="003A3794" w:rsidRPr="003A3794" w14:paraId="12741434" w14:textId="77777777" w:rsidTr="003A3794">
        <w:trPr>
          <w:trHeight w:val="315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4A6C6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0ECD06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DC49E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0B0965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4BE06184" w14:textId="77777777" w:rsidTr="003A3794">
        <w:trPr>
          <w:trHeight w:val="31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7BE53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8D28CF" w14:textId="77777777" w:rsidR="003A3794" w:rsidRPr="003A3794" w:rsidRDefault="003A3794" w:rsidP="002D0F73">
            <w:pPr>
              <w:jc w:val="both"/>
            </w:pPr>
            <w:r w:rsidRPr="003A3794">
              <w:t>Imię i nazwisko: 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633896" w14:textId="77777777" w:rsidR="003A3794" w:rsidRPr="003A3794" w:rsidRDefault="003A3794" w:rsidP="002D0F73">
            <w:pPr>
              <w:jc w:val="both"/>
            </w:pPr>
            <w:r w:rsidRPr="003A3794">
              <w:t>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7E8C7E" w14:textId="77777777" w:rsidR="003A3794" w:rsidRPr="003A3794" w:rsidRDefault="003A3794" w:rsidP="002D0F73">
            <w:pPr>
              <w:jc w:val="both"/>
            </w:pPr>
            <w:r w:rsidRPr="003A3794">
              <w:t>TAK</w:t>
            </w:r>
          </w:p>
        </w:tc>
      </w:tr>
      <w:tr w:rsidR="003A3794" w:rsidRPr="003A3794" w14:paraId="15FDECF0" w14:textId="77777777" w:rsidTr="003A3794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9D114" w14:textId="77777777" w:rsidR="003A3794" w:rsidRPr="003A3794" w:rsidRDefault="003A3794" w:rsidP="002D0F73">
            <w:pPr>
              <w:jc w:val="both"/>
            </w:pPr>
            <w:r w:rsidRPr="003A3794">
              <w:rPr>
                <w:b/>
                <w:bCs/>
              </w:rPr>
              <w:t xml:space="preserve">Przestrzeganie </w:t>
            </w:r>
            <w:proofErr w:type="spellStart"/>
            <w:r w:rsidRPr="003A3794">
              <w:rPr>
                <w:b/>
                <w:bCs/>
              </w:rPr>
              <w:t>Academosowego</w:t>
            </w:r>
            <w:proofErr w:type="spellEnd"/>
            <w:r w:rsidRPr="003A3794">
              <w:rPr>
                <w:b/>
                <w:bCs/>
              </w:rPr>
              <w:t xml:space="preserve"> Kodeksu Życzliwości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A6F216" w14:textId="77777777" w:rsidR="003A3794" w:rsidRPr="003A3794" w:rsidRDefault="003A3794" w:rsidP="002D0F73">
            <w:pPr>
              <w:jc w:val="both"/>
            </w:pPr>
            <w:r w:rsidRPr="003A3794">
              <w:t>1. Szanuję każdego - traktuję innych, tak jak sam chciałbym być traktowany.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A21FB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A794A1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313A3FF2" w14:textId="77777777" w:rsidTr="003A3794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5DD2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5728B2" w14:textId="77777777" w:rsidR="003A3794" w:rsidRPr="003A3794" w:rsidRDefault="003A3794" w:rsidP="002D0F73">
            <w:pPr>
              <w:jc w:val="both"/>
            </w:pPr>
            <w:r w:rsidRPr="003A3794">
              <w:t>2. Jestem sprawiedliwy - nie osądzam kolegów zbyt pochopnie.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C0DB4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814FF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2DE3E554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016E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A79C9E" w14:textId="77777777" w:rsidR="003A3794" w:rsidRPr="003A3794" w:rsidRDefault="003A3794" w:rsidP="002D0F73">
            <w:pPr>
              <w:jc w:val="both"/>
            </w:pPr>
            <w:r w:rsidRPr="003A3794">
              <w:t>3. Jestem uczciwy i godny zaufania.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05A6D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09D958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58A5AA3D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91C6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A20CA1" w14:textId="77777777" w:rsidR="003A3794" w:rsidRPr="003A3794" w:rsidRDefault="003A3794" w:rsidP="002D0F73">
            <w:pPr>
              <w:jc w:val="both"/>
            </w:pPr>
            <w:r w:rsidRPr="003A3794">
              <w:t>4. Doceniam swoich kolegów - każdy z nas jest inny i każdy wyjątkowy.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CB631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A45034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59AB034C" w14:textId="77777777" w:rsidTr="003A3794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CDB6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609A01" w14:textId="77777777" w:rsidR="003A3794" w:rsidRPr="003A3794" w:rsidRDefault="003A3794" w:rsidP="002D0F73">
            <w:pPr>
              <w:jc w:val="both"/>
            </w:pPr>
            <w:r w:rsidRPr="003A3794">
              <w:t>5. Nie uznaję uprzedzeń - jestem osobą otwartą na zdanie  i opinie innych ludzi, bo każdy z Nas ma do nich prawo.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00FEDD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E50B6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57818295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A68C2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818E66" w14:textId="77777777" w:rsidR="003A3794" w:rsidRPr="003A3794" w:rsidRDefault="003A3794" w:rsidP="002D0F73">
            <w:pPr>
              <w:jc w:val="both"/>
            </w:pPr>
            <w:r w:rsidRPr="003A3794">
              <w:t>6. Jestem życzliwy dla młodszych i starszych, uważny na ich potrzeby.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40DA8A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CA0CC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7B4F2D88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6B1E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C92155" w14:textId="77777777" w:rsidR="003A3794" w:rsidRPr="003A3794" w:rsidRDefault="003A3794" w:rsidP="002D0F73">
            <w:pPr>
              <w:jc w:val="both"/>
            </w:pPr>
            <w:r w:rsidRPr="003A3794">
              <w:t>7. Nie boję się mówić głośno NIE, gdy widzę krzywdę innych.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0A600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BD2C09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6033F52B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B990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E5863B" w14:textId="77777777" w:rsidR="003A3794" w:rsidRPr="003A3794" w:rsidRDefault="003A3794" w:rsidP="002D0F73">
            <w:pPr>
              <w:jc w:val="both"/>
            </w:pPr>
            <w:r w:rsidRPr="003A3794">
              <w:t>8. Mam odwagę powiedzieć PRZEPRASZAM, jeśli popełniam błędy.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B52C2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82C7B4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40020CE6" w14:textId="77777777" w:rsidTr="003A379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5155FA" w14:textId="77777777" w:rsidR="003A3794" w:rsidRPr="003A3794" w:rsidRDefault="003A3794" w:rsidP="002D0F73">
            <w:pPr>
              <w:jc w:val="both"/>
            </w:pPr>
            <w:r w:rsidRPr="003A3794">
              <w:rPr>
                <w:b/>
                <w:bCs/>
              </w:rPr>
              <w:t>Wywiązywanie się z obowiązków ucznia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5C2C1C" w14:textId="77777777" w:rsidR="003A3794" w:rsidRPr="003A3794" w:rsidRDefault="003A3794" w:rsidP="002D0F73">
            <w:pPr>
              <w:jc w:val="both"/>
            </w:pPr>
            <w:r w:rsidRPr="003A3794">
              <w:t>1. Przychodzę punktualnie na lekcje.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153BA4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9DB3A8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00D32AAD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975E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7CB363" w14:textId="77777777" w:rsidR="003A3794" w:rsidRPr="003A3794" w:rsidRDefault="003A3794" w:rsidP="002D0F73">
            <w:pPr>
              <w:jc w:val="both"/>
            </w:pPr>
            <w:r w:rsidRPr="003A3794">
              <w:t>2. Dbam o usprawiedliwienie nieobecności.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FAA65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CB6AF5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272843F0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D11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1A3993" w14:textId="77777777" w:rsidR="003A3794" w:rsidRPr="003A3794" w:rsidRDefault="003A3794" w:rsidP="002D0F73">
            <w:pPr>
              <w:jc w:val="both"/>
            </w:pPr>
            <w:r w:rsidRPr="003A3794">
              <w:t>3. Uczestniczę w konkursach szkolnych, międzyszkolnych i zawodach sportowych.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1F6FA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0B3CCD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12275213" w14:textId="77777777" w:rsidTr="003A3794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2242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061BAD" w14:textId="77777777" w:rsidR="003A3794" w:rsidRPr="003A3794" w:rsidRDefault="003A3794" w:rsidP="002D0F73">
            <w:pPr>
              <w:jc w:val="both"/>
            </w:pPr>
            <w:r w:rsidRPr="003A3794">
              <w:t>4. Aktywnie uczestniczę w życiu klasy i szkoły, biorę udział w przygotowaniach uroczystości klasowych i szkolnych.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6087FA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4D4A47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07D927EB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52EF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6E5EDC" w14:textId="77777777" w:rsidR="003A3794" w:rsidRPr="003A3794" w:rsidRDefault="003A3794" w:rsidP="002D0F73">
            <w:pPr>
              <w:jc w:val="both"/>
            </w:pPr>
            <w:r w:rsidRPr="003A3794">
              <w:t>5. Ubieram się zgodnie ze statutem szkoły.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39F51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7B4A2C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0D725C2C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231C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98C09D" w14:textId="77777777" w:rsidR="003A3794" w:rsidRPr="003A3794" w:rsidRDefault="003A3794" w:rsidP="002D0F73">
            <w:pPr>
              <w:jc w:val="both"/>
            </w:pPr>
            <w:r w:rsidRPr="003A3794">
              <w:t>6. Wywiązuję się z powierzonych mi zadań, w tym  roli dyżurnego w klasie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221FE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EA4BA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1AA5EB6F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CD56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055C6" w14:textId="77777777" w:rsidR="003A3794" w:rsidRPr="003A3794" w:rsidRDefault="003A3794" w:rsidP="002D0F73">
            <w:pPr>
              <w:jc w:val="both"/>
            </w:pPr>
            <w:r w:rsidRPr="003A3794">
              <w:t>7. Przestrzegam  zasad zachowania określonych w Szkolnym regulaminie zachowania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277EBF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363BED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2E50FCDA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5D05F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57BE8E" w14:textId="77777777" w:rsidR="003A3794" w:rsidRPr="003A3794" w:rsidRDefault="003A3794" w:rsidP="002D0F73">
            <w:pPr>
              <w:jc w:val="both"/>
            </w:pPr>
            <w:r w:rsidRPr="003A3794">
              <w:t>8. Biorę udział w wolontariacie.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61299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743639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734CAD9D" w14:textId="77777777" w:rsidTr="003A379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01105B" w14:textId="77777777" w:rsidR="003A3794" w:rsidRPr="003A3794" w:rsidRDefault="003A3794" w:rsidP="002D0F73">
            <w:pPr>
              <w:jc w:val="both"/>
            </w:pPr>
            <w:r w:rsidRPr="003A3794">
              <w:rPr>
                <w:b/>
                <w:bCs/>
              </w:rPr>
              <w:t>Dbam o bezpieczeństwo i kulturę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DD791A" w14:textId="77777777" w:rsidR="003A3794" w:rsidRPr="003A3794" w:rsidRDefault="003A3794" w:rsidP="002D0F73">
            <w:pPr>
              <w:jc w:val="both"/>
            </w:pPr>
            <w:r w:rsidRPr="003A3794">
              <w:t>1. Stosuję zwroty grzecznościowe.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7BD900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40A6D2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06D21B20" w14:textId="77777777" w:rsidTr="003A3794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4C6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581842" w14:textId="77777777" w:rsidR="003A3794" w:rsidRPr="003A3794" w:rsidRDefault="003A3794" w:rsidP="002D0F73">
            <w:pPr>
              <w:jc w:val="both"/>
            </w:pPr>
            <w:r w:rsidRPr="003A3794">
              <w:t>2. Prezentuję wysoką kulturę słowa na lekcji oraz w kontaktach z dorosłymi i rówieśnikami.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A7487C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9492D7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4E7CAC13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4602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F59B16" w14:textId="77777777" w:rsidR="003A3794" w:rsidRPr="003A3794" w:rsidRDefault="003A3794" w:rsidP="002D0F73">
            <w:pPr>
              <w:jc w:val="both"/>
            </w:pPr>
            <w:r w:rsidRPr="003A3794">
              <w:t>3. Stosuję odpowiedni ton wypowiedzi.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4B6518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723C36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7FD2A419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212E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1FB81B" w14:textId="77777777" w:rsidR="003A3794" w:rsidRPr="003A3794" w:rsidRDefault="003A3794" w:rsidP="002D0F73">
            <w:pPr>
              <w:jc w:val="both"/>
            </w:pPr>
            <w:r w:rsidRPr="003A3794">
              <w:t>4. Stosuję się do regulaminów szkolnych (w tym pracowni).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E6A7D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C1E09C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5E9148B6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54B5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486E3" w14:textId="77777777" w:rsidR="003A3794" w:rsidRPr="003A3794" w:rsidRDefault="003A3794" w:rsidP="002D0F73">
            <w:pPr>
              <w:jc w:val="both"/>
            </w:pPr>
            <w:r w:rsidRPr="003A3794">
              <w:t>5. Nie wychodzę ze szkoły bez opieki.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2771DC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47ABA9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52BF964E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F688E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7ABB6C" w14:textId="77777777" w:rsidR="003A3794" w:rsidRPr="003A3794" w:rsidRDefault="003A3794" w:rsidP="002D0F73">
            <w:pPr>
              <w:jc w:val="both"/>
            </w:pPr>
            <w:r w:rsidRPr="003A3794">
              <w:t>6. W czasie wycieczek i wyjść stosuję się do poleceń opiekuna grupy.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74DBAC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1C5397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4FC7A504" w14:textId="77777777" w:rsidTr="003A379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0EFF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AA0C40" w14:textId="77777777" w:rsidR="003A3794" w:rsidRPr="003A3794" w:rsidRDefault="003A3794" w:rsidP="002D0F73">
            <w:pPr>
              <w:jc w:val="both"/>
            </w:pPr>
            <w:r w:rsidRPr="003A3794">
              <w:t>7. Troszczę się o mienie szkoły oraz estetyczny jej wygląd.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A4D541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960EEF" w14:textId="77777777" w:rsidR="003A3794" w:rsidRPr="003A3794" w:rsidRDefault="003A3794" w:rsidP="002D0F73">
            <w:pPr>
              <w:jc w:val="both"/>
            </w:pPr>
          </w:p>
        </w:tc>
      </w:tr>
      <w:tr w:rsidR="003A3794" w:rsidRPr="003A3794" w14:paraId="2CEBBA10" w14:textId="77777777" w:rsidTr="003A3794">
        <w:trPr>
          <w:trHeight w:val="5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5B27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3FB2B3" w14:textId="77777777" w:rsidR="003A3794" w:rsidRPr="003A3794" w:rsidRDefault="003A3794" w:rsidP="002D0F73">
            <w:pPr>
              <w:jc w:val="both"/>
            </w:pPr>
            <w:r w:rsidRPr="003A3794">
              <w:t>8. Dbam o porządek w swoim otoczeniu (swoje miejsce pracy, szafki z książkami, w klasie i na korytarzach).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B73419" w14:textId="77777777" w:rsidR="003A3794" w:rsidRPr="003A3794" w:rsidRDefault="003A3794" w:rsidP="002D0F73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569053" w14:textId="77777777" w:rsidR="003A3794" w:rsidRPr="003A3794" w:rsidRDefault="003A3794" w:rsidP="002D0F73">
            <w:pPr>
              <w:jc w:val="both"/>
            </w:pPr>
          </w:p>
        </w:tc>
      </w:tr>
    </w:tbl>
    <w:p w14:paraId="6A4DBFAB" w14:textId="77777777" w:rsidR="003A3794" w:rsidRPr="003A3794" w:rsidRDefault="003A3794" w:rsidP="002D0F73">
      <w:pPr>
        <w:jc w:val="both"/>
      </w:pPr>
      <w:r w:rsidRPr="003A3794">
        <w:br/>
      </w:r>
    </w:p>
    <w:p w14:paraId="43BEE461" w14:textId="77777777" w:rsidR="003A3794" w:rsidRPr="003A3794" w:rsidRDefault="003A3794" w:rsidP="002D0F73">
      <w:pPr>
        <w:jc w:val="both"/>
      </w:pPr>
      <w:r w:rsidRPr="003A3794">
        <w:rPr>
          <w:b/>
          <w:bCs/>
        </w:rPr>
        <w:t>Ocena zachowania</w:t>
      </w:r>
    </w:p>
    <w:p w14:paraId="0D4C2E3D" w14:textId="77777777" w:rsidR="003A3794" w:rsidRPr="003A3794" w:rsidRDefault="003A3794" w:rsidP="002D0F73">
      <w:pPr>
        <w:jc w:val="both"/>
      </w:pPr>
    </w:p>
    <w:p w14:paraId="3E969B33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>wzorową</w:t>
      </w:r>
      <w:r w:rsidRPr="003A3794">
        <w:t xml:space="preserve"> otrzymuje uczeń lub uczennica, jeśli w każdej z trzech kategorii wyszczególnionej w kryteriach oceny zachowania otrzymał(a) więcej niż trzy czwarte możliwych do zdobycia punktów oraz nie powinien (powinna) mieć negatywnych uwag z zachowania.</w:t>
      </w:r>
    </w:p>
    <w:p w14:paraId="32CCC07B" w14:textId="77777777" w:rsidR="003A3794" w:rsidRPr="003A3794" w:rsidRDefault="003A3794" w:rsidP="002D0F73">
      <w:pPr>
        <w:jc w:val="both"/>
      </w:pPr>
    </w:p>
    <w:p w14:paraId="7400F710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 xml:space="preserve">bardzo dobrą </w:t>
      </w:r>
      <w:r w:rsidRPr="003A3794">
        <w:t>otrzymuje uczeń lub uczennica, jeśli spełnia wszystkie wymagania na ocenę dobrą oraz niektóre na ocenę wzorową.</w:t>
      </w:r>
    </w:p>
    <w:p w14:paraId="64130C7C" w14:textId="77777777" w:rsidR="003A3794" w:rsidRPr="003A3794" w:rsidRDefault="003A3794" w:rsidP="002D0F73">
      <w:pPr>
        <w:jc w:val="both"/>
      </w:pPr>
    </w:p>
    <w:p w14:paraId="49D2CBA3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 xml:space="preserve">dobrą </w:t>
      </w:r>
      <w:r w:rsidRPr="003A3794">
        <w:t>otrzymuje uczeń lub uczennica, jeśli w każdej z trzech kategorii wyszczególnionej w kryteriach oceny zachowania otrzymał(a) połowę możliwych do zdobycia punktów oraz ma jedynie kilka negatywnych uwag z zachowania.</w:t>
      </w:r>
    </w:p>
    <w:p w14:paraId="36DAF6D8" w14:textId="77777777" w:rsidR="003A3794" w:rsidRPr="003A3794" w:rsidRDefault="003A3794" w:rsidP="002D0F73">
      <w:pPr>
        <w:jc w:val="both"/>
      </w:pPr>
    </w:p>
    <w:p w14:paraId="093C9304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 xml:space="preserve">poprawną </w:t>
      </w:r>
      <w:r w:rsidRPr="003A3794">
        <w:t>otrzymuje uczeń lub uczennica, jeśli spełnia wszystkie wymagania na ocenę nieodpowiednią oraz niektóre na ocenę dobrą.</w:t>
      </w:r>
      <w:r w:rsidRPr="003A3794">
        <w:tab/>
      </w:r>
      <w:r w:rsidRPr="003A3794">
        <w:tab/>
      </w:r>
      <w:r w:rsidRPr="003A3794">
        <w:tab/>
      </w:r>
      <w:r w:rsidRPr="003A3794">
        <w:tab/>
      </w:r>
      <w:r w:rsidRPr="003A3794">
        <w:tab/>
        <w:t>.</w:t>
      </w:r>
    </w:p>
    <w:p w14:paraId="73E0AC0F" w14:textId="77777777" w:rsidR="003A3794" w:rsidRPr="003A3794" w:rsidRDefault="003A3794" w:rsidP="002D0F73">
      <w:pPr>
        <w:jc w:val="both"/>
      </w:pPr>
    </w:p>
    <w:p w14:paraId="0D35B0B7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 xml:space="preserve">nieodpowiednią </w:t>
      </w:r>
      <w:r w:rsidRPr="003A3794">
        <w:t>otrzymuje uczeń lub uczennica, jeśli w każdej z trzech kategorii wyszczególnionej w kryteriach oceny zachowania otrzymał(a) jedną czwartą możliwych do zdobycia punktów oraz ma liczne negatywne uwagi z zachowania.</w:t>
      </w:r>
    </w:p>
    <w:p w14:paraId="5FC91A4B" w14:textId="77777777" w:rsidR="003A3794" w:rsidRPr="003A3794" w:rsidRDefault="003A3794" w:rsidP="002D0F73">
      <w:pPr>
        <w:jc w:val="both"/>
      </w:pPr>
    </w:p>
    <w:p w14:paraId="4102A9D4" w14:textId="77777777" w:rsidR="003A3794" w:rsidRPr="003A3794" w:rsidRDefault="003A3794" w:rsidP="002D0F73">
      <w:pPr>
        <w:jc w:val="both"/>
      </w:pPr>
      <w:r w:rsidRPr="003A3794">
        <w:t xml:space="preserve">→ Ocenę </w:t>
      </w:r>
      <w:r w:rsidRPr="003A3794">
        <w:rPr>
          <w:b/>
          <w:bCs/>
        </w:rPr>
        <w:t xml:space="preserve">naganną </w:t>
      </w:r>
      <w:r w:rsidRPr="003A3794">
        <w:t>otrzymuje uczeń lub uczennica, jeśli nie spełnia kryteriów na ocenę nieodpowiednią.</w:t>
      </w:r>
    </w:p>
    <w:p w14:paraId="1E3A0A27" w14:textId="77777777" w:rsidR="003A3794" w:rsidRPr="003A3794" w:rsidRDefault="003A3794" w:rsidP="002D0F73">
      <w:pPr>
        <w:jc w:val="both"/>
      </w:pPr>
    </w:p>
    <w:p w14:paraId="33A42F5E" w14:textId="77777777" w:rsidR="003A3794" w:rsidRPr="003A3794" w:rsidRDefault="003A3794" w:rsidP="002D0F73">
      <w:pPr>
        <w:jc w:val="both"/>
      </w:pPr>
      <w:r w:rsidRPr="003A3794">
        <w:lastRenderedPageBreak/>
        <w:t>Naruszenie zawartych w Statucie szkoły postanowień skutkujące otrzymaniem nagany powoduje obniżenie oceny z zachowania adekwatne do stopnia naruszenia.</w:t>
      </w:r>
    </w:p>
    <w:p w14:paraId="3CBA01A4" w14:textId="77777777" w:rsidR="003A3794" w:rsidRPr="003A3794" w:rsidRDefault="003A3794" w:rsidP="002D0F73">
      <w:pPr>
        <w:jc w:val="both"/>
      </w:pPr>
    </w:p>
    <w:p w14:paraId="46DDB7E9" w14:textId="1491F75C" w:rsidR="003A3794" w:rsidRPr="003A3794" w:rsidRDefault="003A3794" w:rsidP="002D0F73">
      <w:pPr>
        <w:jc w:val="both"/>
      </w:pPr>
      <w:r w:rsidRPr="003A3794">
        <w:t xml:space="preserve">Bieżąca informacja o ocenie z zachowania udostępniana jest przez Wychowawczynię/Wychowawcę za pośrednictwem dziennika </w:t>
      </w:r>
      <w:proofErr w:type="spellStart"/>
      <w:r w:rsidRPr="003A3794">
        <w:t>Librus</w:t>
      </w:r>
      <w:proofErr w:type="spellEnd"/>
      <w:r w:rsidRPr="003A3794">
        <w:t xml:space="preserve"> raz w miesiącu na podstawie wybranych przez Wychowawczynię/Wychowawcę kryteriów z uwzględnieniem  bieżących uwag i naruszeń Statutu. W klasach </w:t>
      </w:r>
      <w:r w:rsidR="002D0F73">
        <w:t>4 - 6</w:t>
      </w:r>
      <w:r w:rsidRPr="003A3794">
        <w:t xml:space="preserve"> ma formę opisową, natomiast w p</w:t>
      </w:r>
      <w:r w:rsidR="002D0F73">
        <w:t>ozostałych klasach formę opisową</w:t>
      </w:r>
      <w:r w:rsidRPr="003A3794">
        <w:t xml:space="preserve"> lub numeryczną (liczbową).</w:t>
      </w:r>
    </w:p>
    <w:p w14:paraId="42E53C7D" w14:textId="77777777" w:rsidR="003A3794" w:rsidRPr="003A3794" w:rsidRDefault="003A3794" w:rsidP="002D0F73">
      <w:pPr>
        <w:jc w:val="both"/>
      </w:pPr>
    </w:p>
    <w:p w14:paraId="6F4E4EE4" w14:textId="206018CC" w:rsidR="003A3794" w:rsidRPr="003A3794" w:rsidRDefault="003A3794" w:rsidP="002D0F73">
      <w:pPr>
        <w:jc w:val="both"/>
      </w:pPr>
      <w:r w:rsidRPr="003A3794">
        <w:t xml:space="preserve">Oceny </w:t>
      </w:r>
      <w:proofErr w:type="spellStart"/>
      <w:r w:rsidRPr="003A3794">
        <w:t>końcowosemestralne</w:t>
      </w:r>
      <w:proofErr w:type="spellEnd"/>
      <w:r w:rsidRPr="003A3794">
        <w:t xml:space="preserve"> i </w:t>
      </w:r>
      <w:proofErr w:type="spellStart"/>
      <w:r w:rsidRPr="003A3794">
        <w:t>końcoworoczne</w:t>
      </w:r>
      <w:proofErr w:type="spellEnd"/>
      <w:r w:rsidRPr="003A3794">
        <w:t xml:space="preserve"> mają formę liczbową i </w:t>
      </w:r>
      <w:r w:rsidR="002D0F73">
        <w:t xml:space="preserve">są oparte </w:t>
      </w:r>
      <w:r w:rsidRPr="003A3794">
        <w:t xml:space="preserve">na samoocenie, ocenie koleżeńskiej, ocenie nauczycieli zespołu uczącego oraz ocenie Wychowawczyni/Wychowawcy klasy. </w:t>
      </w:r>
    </w:p>
    <w:p w14:paraId="2A35659C" w14:textId="77777777" w:rsidR="003A3794" w:rsidRPr="003A3794" w:rsidRDefault="003A3794" w:rsidP="002D0F73">
      <w:pPr>
        <w:jc w:val="both"/>
      </w:pPr>
    </w:p>
    <w:p w14:paraId="5D87D0FC" w14:textId="77777777" w:rsidR="003A3794" w:rsidRPr="003A3794" w:rsidRDefault="003A3794" w:rsidP="002D0F73">
      <w:pPr>
        <w:jc w:val="both"/>
      </w:pPr>
      <w:r w:rsidRPr="003A3794">
        <w:rPr>
          <w:b/>
          <w:bCs/>
        </w:rPr>
        <w:t xml:space="preserve">Warunki i tryb uzyskania wyższej niż przewidywana oceny semestralnej lub </w:t>
      </w:r>
      <w:proofErr w:type="spellStart"/>
      <w:r w:rsidRPr="003A3794">
        <w:rPr>
          <w:b/>
          <w:bCs/>
        </w:rPr>
        <w:t>końcoworocznej</w:t>
      </w:r>
      <w:proofErr w:type="spellEnd"/>
      <w:r w:rsidRPr="003A3794">
        <w:rPr>
          <w:b/>
          <w:bCs/>
        </w:rPr>
        <w:t xml:space="preserve"> z zachowania</w:t>
      </w:r>
    </w:p>
    <w:p w14:paraId="3E69400B" w14:textId="77777777" w:rsidR="003A3794" w:rsidRPr="003A3794" w:rsidRDefault="003A3794" w:rsidP="002D0F73">
      <w:pPr>
        <w:jc w:val="both"/>
      </w:pPr>
    </w:p>
    <w:p w14:paraId="66CAC06F" w14:textId="77777777" w:rsidR="003A3794" w:rsidRPr="003A3794" w:rsidRDefault="003A3794" w:rsidP="002D0F73">
      <w:pPr>
        <w:jc w:val="both"/>
      </w:pPr>
      <w:r w:rsidRPr="003A3794">
        <w:t>KROK 1</w:t>
      </w:r>
    </w:p>
    <w:p w14:paraId="0B454562" w14:textId="77777777" w:rsidR="003A3794" w:rsidRPr="003A3794" w:rsidRDefault="003A3794" w:rsidP="002D0F73">
      <w:pPr>
        <w:jc w:val="both"/>
      </w:pPr>
      <w:r w:rsidRPr="003A3794">
        <w:t>Uczeń lub jego rodzice mają możliwość ubiegania się o uzyskanie wyższej niż przewidywana</w:t>
      </w:r>
    </w:p>
    <w:p w14:paraId="7B837905" w14:textId="77777777" w:rsidR="003A3794" w:rsidRPr="003A3794" w:rsidRDefault="003A3794" w:rsidP="002D0F73">
      <w:pPr>
        <w:jc w:val="both"/>
      </w:pPr>
      <w:r w:rsidRPr="003A3794">
        <w:t>rocznej oceny klasyfikacyjnej zachowania. O podwyższenie przewidywanej rocznej oceny</w:t>
      </w:r>
    </w:p>
    <w:p w14:paraId="7DC6AC66" w14:textId="77777777" w:rsidR="003A3794" w:rsidRPr="003A3794" w:rsidRDefault="003A3794" w:rsidP="002D0F73">
      <w:pPr>
        <w:jc w:val="both"/>
      </w:pPr>
      <w:r w:rsidRPr="003A3794">
        <w:t>klasyfikacyjnej może ubiegać się uczeń, który:</w:t>
      </w:r>
    </w:p>
    <w:p w14:paraId="49D0C15C" w14:textId="77777777" w:rsidR="003A3794" w:rsidRPr="003A3794" w:rsidRDefault="003A3794" w:rsidP="002D0F73">
      <w:pPr>
        <w:numPr>
          <w:ilvl w:val="0"/>
          <w:numId w:val="1"/>
        </w:numPr>
        <w:jc w:val="both"/>
      </w:pPr>
      <w:r w:rsidRPr="003A3794">
        <w:t> systematycznie uczestniczył w obowiązkowych zajęciach edukacyjnych,</w:t>
      </w:r>
    </w:p>
    <w:p w14:paraId="6896CD72" w14:textId="77777777" w:rsidR="003A3794" w:rsidRPr="003A3794" w:rsidRDefault="003A3794" w:rsidP="002D0F73">
      <w:pPr>
        <w:numPr>
          <w:ilvl w:val="0"/>
          <w:numId w:val="1"/>
        </w:numPr>
        <w:jc w:val="both"/>
      </w:pPr>
      <w:r w:rsidRPr="003A3794">
        <w:t> nieobecności systematycznie usprawiedliwiał,</w:t>
      </w:r>
    </w:p>
    <w:p w14:paraId="7C54853F" w14:textId="77777777" w:rsidR="003A3794" w:rsidRPr="003A3794" w:rsidRDefault="003A3794" w:rsidP="002D0F73">
      <w:pPr>
        <w:numPr>
          <w:ilvl w:val="0"/>
          <w:numId w:val="1"/>
        </w:numPr>
        <w:jc w:val="both"/>
      </w:pPr>
      <w:r w:rsidRPr="003A3794">
        <w:t> swoim zachowaniem nie stwarzał zagrożenia dla siebie i innych,</w:t>
      </w:r>
    </w:p>
    <w:p w14:paraId="5188C53C" w14:textId="77777777" w:rsidR="003A3794" w:rsidRPr="003A3794" w:rsidRDefault="003A3794" w:rsidP="002D0F73">
      <w:pPr>
        <w:numPr>
          <w:ilvl w:val="0"/>
          <w:numId w:val="1"/>
        </w:numPr>
        <w:jc w:val="both"/>
      </w:pPr>
      <w:r w:rsidRPr="003A3794">
        <w:t> nie został ukarany karami statutowymi.</w:t>
      </w:r>
    </w:p>
    <w:p w14:paraId="070378AD" w14:textId="77777777" w:rsidR="003A3794" w:rsidRPr="003A3794" w:rsidRDefault="003A3794" w:rsidP="002D0F73">
      <w:pPr>
        <w:jc w:val="both"/>
      </w:pPr>
      <w:r w:rsidRPr="003A3794">
        <w:t>Uczeń lub jego rodzice zgłaszają do wychowawcy, nie później niż 2 dni po poinformowaniu o</w:t>
      </w:r>
    </w:p>
    <w:p w14:paraId="2B392B36" w14:textId="77777777" w:rsidR="003A3794" w:rsidRPr="003A3794" w:rsidRDefault="003A3794" w:rsidP="002D0F73">
      <w:pPr>
        <w:jc w:val="both"/>
      </w:pPr>
      <w:r w:rsidRPr="003A3794">
        <w:t>ocenie przewidywanej, zamiar uzyskania wyższej od przewidywanej rocznej oceny klasyfikacyjnej</w:t>
      </w:r>
    </w:p>
    <w:p w14:paraId="4B3B9075" w14:textId="77777777" w:rsidR="003A3794" w:rsidRPr="003A3794" w:rsidRDefault="003A3794" w:rsidP="002D0F73">
      <w:pPr>
        <w:jc w:val="both"/>
      </w:pPr>
      <w:r w:rsidRPr="003A3794">
        <w:t>zachowania.</w:t>
      </w:r>
    </w:p>
    <w:p w14:paraId="4721AA2D" w14:textId="77777777" w:rsidR="003A3794" w:rsidRPr="003A3794" w:rsidRDefault="003A3794" w:rsidP="002D0F73">
      <w:pPr>
        <w:jc w:val="both"/>
      </w:pPr>
    </w:p>
    <w:p w14:paraId="718A59BC" w14:textId="77777777" w:rsidR="003A3794" w:rsidRPr="003A3794" w:rsidRDefault="003A3794" w:rsidP="002D0F73">
      <w:pPr>
        <w:jc w:val="both"/>
      </w:pPr>
      <w:r w:rsidRPr="003A3794">
        <w:t>KROK 2</w:t>
      </w:r>
    </w:p>
    <w:p w14:paraId="63A175E2" w14:textId="77777777" w:rsidR="003A3794" w:rsidRPr="003A3794" w:rsidRDefault="003A3794" w:rsidP="002D0F73">
      <w:pPr>
        <w:jc w:val="both"/>
      </w:pPr>
      <w:r w:rsidRPr="003A3794">
        <w:t>Uczeń lub jego rodzice przedstawiają wychowawcy informacje, które w znaczący sposób, zgodnie</w:t>
      </w:r>
    </w:p>
    <w:p w14:paraId="44345138" w14:textId="77777777" w:rsidR="003A3794" w:rsidRPr="003A3794" w:rsidRDefault="003A3794" w:rsidP="002D0F73">
      <w:pPr>
        <w:jc w:val="both"/>
      </w:pPr>
      <w:r w:rsidRPr="003A3794">
        <w:t>z kryteriami oceniania zachowania określonymi w statucie szkoły, mogą wpływać na zmianę oceny</w:t>
      </w:r>
    </w:p>
    <w:p w14:paraId="261C9D53" w14:textId="77777777" w:rsidR="003A3794" w:rsidRPr="003A3794" w:rsidRDefault="003A3794" w:rsidP="002D0F73">
      <w:pPr>
        <w:jc w:val="both"/>
      </w:pPr>
      <w:r w:rsidRPr="003A3794">
        <w:t>przewidywanej. Wychowawca ponownie analizuje zebrane informacje o zachowaniu ucznia i</w:t>
      </w:r>
    </w:p>
    <w:p w14:paraId="32CC33AC" w14:textId="77777777" w:rsidR="003A3794" w:rsidRPr="003A3794" w:rsidRDefault="003A3794" w:rsidP="002D0F73">
      <w:pPr>
        <w:jc w:val="both"/>
      </w:pPr>
      <w:r w:rsidRPr="003A3794">
        <w:t>utrzymuje, bądź ustala wyższą niż przewidywana roczną ocenę klasyfikacyjną zachowania.</w:t>
      </w:r>
    </w:p>
    <w:p w14:paraId="5EE72200" w14:textId="4985EA21" w:rsidR="003A3794" w:rsidRDefault="003A3794" w:rsidP="002D0F73">
      <w:pPr>
        <w:jc w:val="both"/>
      </w:pPr>
    </w:p>
    <w:p w14:paraId="3173D459" w14:textId="77777777" w:rsidR="002D3812" w:rsidRPr="003A3794" w:rsidRDefault="002D3812" w:rsidP="002D0F73">
      <w:pPr>
        <w:jc w:val="both"/>
      </w:pPr>
      <w:bookmarkStart w:id="0" w:name="_GoBack"/>
      <w:bookmarkEnd w:id="0"/>
    </w:p>
    <w:p w14:paraId="64105601" w14:textId="77777777" w:rsidR="003A3794" w:rsidRPr="003A3794" w:rsidRDefault="003A3794" w:rsidP="002D0F73">
      <w:pPr>
        <w:jc w:val="both"/>
      </w:pPr>
      <w:r w:rsidRPr="003A3794">
        <w:lastRenderedPageBreak/>
        <w:t>KROK 3</w:t>
      </w:r>
    </w:p>
    <w:p w14:paraId="61C055CE" w14:textId="77777777" w:rsidR="003A3794" w:rsidRPr="003A3794" w:rsidRDefault="003A3794" w:rsidP="002D0F73">
      <w:pPr>
        <w:jc w:val="both"/>
      </w:pPr>
      <w:r w:rsidRPr="003A3794">
        <w:t>Uczeń (lub jego rodzice), który uzyskał odmowę, ma prawo tego samego dnia zwrócić się z prośbą</w:t>
      </w:r>
    </w:p>
    <w:p w14:paraId="2AA899D4" w14:textId="77777777" w:rsidR="003A3794" w:rsidRPr="003A3794" w:rsidRDefault="003A3794" w:rsidP="002D0F73">
      <w:pPr>
        <w:jc w:val="both"/>
      </w:pPr>
      <w:r w:rsidRPr="003A3794">
        <w:t>o umożliwienie podwyższania oceny – do dyrektora szkoły, który ma obowiązek rozpoznać sprawę</w:t>
      </w:r>
    </w:p>
    <w:p w14:paraId="21221343" w14:textId="77777777" w:rsidR="003A3794" w:rsidRPr="003A3794" w:rsidRDefault="003A3794" w:rsidP="002D0F73">
      <w:pPr>
        <w:jc w:val="both"/>
      </w:pPr>
      <w:r w:rsidRPr="003A3794">
        <w:t>w ciągu dwóch dni roboczych.</w:t>
      </w:r>
    </w:p>
    <w:p w14:paraId="3349C27D" w14:textId="77777777" w:rsidR="003A3794" w:rsidRPr="003A3794" w:rsidRDefault="003A3794" w:rsidP="002D0F73">
      <w:pPr>
        <w:jc w:val="both"/>
      </w:pPr>
    </w:p>
    <w:p w14:paraId="2FB70463" w14:textId="77777777" w:rsidR="003A3794" w:rsidRPr="003A3794" w:rsidRDefault="003A3794" w:rsidP="002D0F73">
      <w:pPr>
        <w:jc w:val="both"/>
      </w:pPr>
      <w:r w:rsidRPr="003A3794">
        <w:t>KROK 4</w:t>
      </w:r>
    </w:p>
    <w:p w14:paraId="1B300EAD" w14:textId="77777777" w:rsidR="003A3794" w:rsidRPr="003A3794" w:rsidRDefault="003A3794" w:rsidP="002D0F73">
      <w:pPr>
        <w:jc w:val="both"/>
      </w:pPr>
      <w:r w:rsidRPr="003A3794">
        <w:t>Dokumentację związaną z procedurą przechowuje nauczyciel do zakończenia roku szkolnego.</w:t>
      </w:r>
    </w:p>
    <w:p w14:paraId="1DAFCBFB" w14:textId="77777777" w:rsidR="003A3794" w:rsidRPr="003A3794" w:rsidRDefault="003A3794" w:rsidP="002D0F73">
      <w:pPr>
        <w:jc w:val="both"/>
      </w:pPr>
      <w:r w:rsidRPr="003A3794">
        <w:t>Procedura podwyższania musi się zakończyć co najmniej dzień roboczy przed terminem</w:t>
      </w:r>
    </w:p>
    <w:p w14:paraId="7C311A72" w14:textId="77777777" w:rsidR="003A3794" w:rsidRPr="003A3794" w:rsidRDefault="003A3794" w:rsidP="002D0F73">
      <w:pPr>
        <w:jc w:val="both"/>
      </w:pPr>
      <w:r w:rsidRPr="003A3794">
        <w:t>wystawiania ocen rocznych lub końcowych.</w:t>
      </w:r>
    </w:p>
    <w:p w14:paraId="013C6849" w14:textId="77777777" w:rsidR="005E389E" w:rsidRDefault="005E389E" w:rsidP="002D0F73">
      <w:pPr>
        <w:jc w:val="both"/>
      </w:pPr>
    </w:p>
    <w:sectPr w:rsidR="005E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D1B67"/>
    <w:multiLevelType w:val="multilevel"/>
    <w:tmpl w:val="E51C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02"/>
    <w:rsid w:val="00003207"/>
    <w:rsid w:val="002D0F73"/>
    <w:rsid w:val="002D3812"/>
    <w:rsid w:val="003A3794"/>
    <w:rsid w:val="005E389E"/>
    <w:rsid w:val="006D19D9"/>
    <w:rsid w:val="007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95F9"/>
  <w15:chartTrackingRefBased/>
  <w15:docId w15:val="{D8276242-0515-42B9-9B0A-EEAB47DF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Aspik</dc:creator>
  <cp:keywords/>
  <dc:description/>
  <cp:lastModifiedBy>Academos</cp:lastModifiedBy>
  <cp:revision>2</cp:revision>
  <dcterms:created xsi:type="dcterms:W3CDTF">2025-09-01T07:59:00Z</dcterms:created>
  <dcterms:modified xsi:type="dcterms:W3CDTF">2025-09-01T07:59:00Z</dcterms:modified>
</cp:coreProperties>
</file>