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CA" w:rsidRDefault="00C372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8"/>
          <w:szCs w:val="8"/>
        </w:rPr>
      </w:pPr>
      <w:bookmarkStart w:id="0" w:name="_GoBack"/>
      <w:bookmarkEnd w:id="0"/>
    </w:p>
    <w:p w:rsidR="00C372CA" w:rsidRDefault="00C372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C372CA" w:rsidRDefault="00C372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C372CA" w:rsidRDefault="00C372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C372CA" w:rsidRDefault="00C372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C372CA" w:rsidRDefault="00C372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C372CA" w:rsidRDefault="00C372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C372CA" w:rsidRDefault="00A656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>System oceniania</w:t>
      </w:r>
      <w:r>
        <w:rPr>
          <w:rFonts w:ascii="Trebuchet MS" w:eastAsia="Trebuchet MS" w:hAnsi="Trebuchet MS" w:cs="Trebuchet MS"/>
          <w:b/>
          <w:smallCaps/>
          <w:sz w:val="22"/>
          <w:szCs w:val="22"/>
        </w:rPr>
        <w:t xml:space="preserve"> - </w:t>
      </w:r>
      <w:r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>Język angielski</w:t>
      </w:r>
    </w:p>
    <w:p w:rsidR="00C372CA" w:rsidRDefault="00A656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sz w:val="22"/>
          <w:szCs w:val="22"/>
        </w:rPr>
      </w:pPr>
      <w:r>
        <w:rPr>
          <w:rFonts w:ascii="Trebuchet MS" w:eastAsia="Trebuchet MS" w:hAnsi="Trebuchet MS" w:cs="Trebuchet MS"/>
          <w:b/>
          <w:smallCaps/>
          <w:sz w:val="22"/>
          <w:szCs w:val="22"/>
        </w:rPr>
        <w:t>rok szkolny 2025/26</w:t>
      </w:r>
    </w:p>
    <w:p w:rsidR="00C372CA" w:rsidRDefault="00C372CA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rFonts w:ascii="Trebuchet MS" w:eastAsia="Trebuchet MS" w:hAnsi="Trebuchet MS" w:cs="Trebuchet MS"/>
          <w:b/>
          <w:color w:val="1F497D"/>
          <w:sz w:val="20"/>
          <w:szCs w:val="20"/>
        </w:rPr>
      </w:pPr>
    </w:p>
    <w:p w:rsidR="00C372CA" w:rsidRDefault="00A65680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rFonts w:ascii="Trebuchet MS" w:eastAsia="Trebuchet MS" w:hAnsi="Trebuchet MS" w:cs="Trebuchet MS"/>
          <w:color w:val="00B050"/>
          <w:sz w:val="20"/>
          <w:szCs w:val="20"/>
        </w:rPr>
        <w:sectPr w:rsidR="00C372CA">
          <w:headerReference w:type="even" r:id="rId8"/>
          <w:headerReference w:type="default" r:id="rId9"/>
          <w:footerReference w:type="even" r:id="rId10"/>
          <w:footerReference w:type="default" r:id="rId11"/>
          <w:pgSz w:w="9240" w:h="13320"/>
          <w:pgMar w:top="360" w:right="360" w:bottom="360" w:left="360" w:header="0" w:footer="3" w:gutter="0"/>
          <w:pgNumType w:start="1"/>
          <w:cols w:space="708"/>
        </w:sectPr>
      </w:pPr>
      <w:r>
        <w:rPr>
          <w:rFonts w:ascii="Trebuchet MS" w:eastAsia="Trebuchet MS" w:hAnsi="Trebuchet MS" w:cs="Trebuchet MS"/>
          <w:b/>
          <w:color w:val="00B050"/>
          <w:sz w:val="20"/>
          <w:szCs w:val="20"/>
        </w:rPr>
        <w:t>Uczeń może otrzymać ocenę za:</w:t>
      </w:r>
    </w:p>
    <w:p w:rsidR="00C372CA" w:rsidRDefault="00A65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lastRenderedPageBreak/>
        <w:t xml:space="preserve">wiedzę i umiejętności zdobyte w czasie pracy na lekcji </w:t>
      </w:r>
      <w:r>
        <w:rPr>
          <w:rFonts w:ascii="Trebuchet MS" w:eastAsia="Trebuchet MS" w:hAnsi="Trebuchet MS" w:cs="Trebuchet MS"/>
          <w:color w:val="000000"/>
          <w:sz w:val="16"/>
          <w:szCs w:val="16"/>
        </w:rPr>
        <w:t>(samodzielnie lub w grupach, możliwa weryfikacja pisemna lub ustna)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</w:p>
    <w:p w:rsidR="00C372CA" w:rsidRDefault="00A65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projekty i prezentacje</w:t>
      </w:r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(prezentacja na forum klasy) </w:t>
      </w:r>
    </w:p>
    <w:p w:rsidR="00C372CA" w:rsidRDefault="00A65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wypracowania</w:t>
      </w:r>
    </w:p>
    <w:p w:rsidR="00C372CA" w:rsidRDefault="00A65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lastRenderedPageBreak/>
        <w:t>kartkówki i sprawdziany</w:t>
      </w:r>
    </w:p>
    <w:p w:rsidR="00C372CA" w:rsidRDefault="00A65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krótkie wypowiedzi ustne</w:t>
      </w:r>
    </w:p>
    <w:p w:rsidR="00C372CA" w:rsidRDefault="00A65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udział w konkursach przedmiotowych</w:t>
      </w:r>
    </w:p>
    <w:p w:rsidR="00C372CA" w:rsidRDefault="00A65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  <w:sectPr w:rsidR="00C372CA">
          <w:type w:val="continuous"/>
          <w:pgSz w:w="9240" w:h="13320"/>
          <w:pgMar w:top="360" w:right="360" w:bottom="360" w:left="360" w:header="0" w:footer="3" w:gutter="0"/>
          <w:cols w:num="2" w:space="708" w:equalWidth="0">
            <w:col w:w="3900" w:space="720"/>
            <w:col w:w="3900" w:space="0"/>
          </w:cols>
        </w:sect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inne formy ustalone z uczniami</w:t>
      </w:r>
    </w:p>
    <w:p w:rsidR="00C372CA" w:rsidRDefault="00A656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lastRenderedPageBreak/>
        <w:t>Wymagane jest posługiwanie się językiem angielskim podczas zajęć.</w:t>
      </w:r>
    </w:p>
    <w:p w:rsidR="00C372CA" w:rsidRDefault="00A656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Kartkówki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(obejmują zakres bieżącego materiału, omawiany aktualnie dział, ew. materiał z trzech ostatnich jednostek tematycznych) i trwają 10 – 20 minut.</w:t>
      </w:r>
    </w:p>
    <w:p w:rsidR="00C372CA" w:rsidRDefault="00A656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Ucze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ń ma obowiązek poprawić ocenę niedostateczną z kartkówki do dwóch tygodni od dnia ogłoszenia wyników danej pracy. </w:t>
      </w:r>
    </w:p>
    <w:p w:rsidR="00C372CA" w:rsidRDefault="00A656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Projekty i prezentacje oceniane są po zaprezentowaniu przez ucznia na forum klasy.</w:t>
      </w:r>
    </w:p>
    <w:p w:rsidR="00C372CA" w:rsidRDefault="00A656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Przy wystawianiu oceny semestralnej i rocznej brane są pod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uwagę oceny opisowe otrzymane w semestrze, jak również: systematyczność pracy, zaangażowanie, wypełnianie założonych celów.</w:t>
      </w:r>
    </w:p>
    <w:p w:rsidR="00C372CA" w:rsidRDefault="00A656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Przy wystawianiu oceny rocznej brane są pod uwagę oceny zarówno z I jak i II semestru. </w:t>
      </w:r>
    </w:p>
    <w:p w:rsidR="00C372CA" w:rsidRDefault="00A656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B050"/>
          <w:sz w:val="20"/>
          <w:szCs w:val="20"/>
        </w:rPr>
        <w:t xml:space="preserve">W celu uzyskania wyższej niż przewidywana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przez nauczyciela oceny rocznej uczeń zobowiązany jest do poprawy wskazanych przez nauczyciela ocen opisowych (czyli tym samym zrealizowania nieosiągniętych jeszcze celów), wykonania zadania dodatkowego na przykład w postaci opracowania prezentacji lub pro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jektu,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bądź dłuższej wypowiedzi pisemnej na dany temat.</w:t>
      </w:r>
    </w:p>
    <w:p w:rsidR="00C372CA" w:rsidRDefault="00A656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l-PL"/>
        </w:rPr>
        <mc:AlternateContent>
          <mc:Choice Requires="wpg">
            <w:drawing>
              <wp:anchor distT="152400" distB="152400" distL="152400" distR="152400" simplePos="0" relativeHeight="251658240" behindDoc="0" locked="0" layoutInCell="1" hidden="0" allowOverlap="1">
                <wp:simplePos x="0" y="0"/>
                <wp:positionH relativeFrom="page">
                  <wp:posOffset>3523298</wp:posOffset>
                </wp:positionH>
                <wp:positionV relativeFrom="page">
                  <wp:posOffset>5007928</wp:posOffset>
                </wp:positionV>
                <wp:extent cx="2275205" cy="1108075"/>
                <wp:effectExtent l="0" t="0" r="0" b="0"/>
                <wp:wrapTopAndBottom distT="152400" distB="152400"/>
                <wp:docPr id="1073741828" name="Prostokąt 1073741828" descr="Prostoką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2685" y="3240250"/>
                          <a:ext cx="2246630" cy="10795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372CA" w:rsidRDefault="00C372C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3523298</wp:posOffset>
                </wp:positionH>
                <wp:positionV relativeFrom="page">
                  <wp:posOffset>5007928</wp:posOffset>
                </wp:positionV>
                <wp:extent cx="2275205" cy="1108075"/>
                <wp:effectExtent b="0" l="0" r="0" t="0"/>
                <wp:wrapTopAndBottom distB="152400" distT="152400"/>
                <wp:docPr descr="Prostokąt" id="1073741828" name="image1.png"/>
                <a:graphic>
                  <a:graphicData uri="http://schemas.openxmlformats.org/drawingml/2006/picture">
                    <pic:pic>
                      <pic:nvPicPr>
                        <pic:cNvPr descr="Prostokąt"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5205" cy="1108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Przy ustalaniu oceny klasyfikacyjnej ucznia, który posiada opinię z pora</w:t>
      </w:r>
      <w:r>
        <w:rPr>
          <w:rFonts w:ascii="Trebuchet MS" w:eastAsia="Trebuchet MS" w:hAnsi="Trebuchet MS" w:cs="Trebuchet MS"/>
          <w:sz w:val="20"/>
          <w:szCs w:val="20"/>
        </w:rPr>
        <w:t xml:space="preserve">dni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psychologiczno-pedagogicznej uwzględnia się  wpływ stwierdzonych zaburzeń.</w:t>
      </w:r>
    </w:p>
    <w:p w:rsidR="00C372CA" w:rsidRDefault="00C372CA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:rsidR="00C372CA" w:rsidRDefault="00C37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b/>
          <w:color w:val="000000"/>
          <w:sz w:val="18"/>
          <w:szCs w:val="18"/>
        </w:rPr>
      </w:pPr>
    </w:p>
    <w:p w:rsidR="00C372CA" w:rsidRDefault="00C37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:rsidR="00C372CA" w:rsidRDefault="00C37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:rsidR="00C372CA" w:rsidRDefault="00C37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:rsidR="00C372CA" w:rsidRDefault="00C37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:rsidR="00C372CA" w:rsidRDefault="00A65680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________________________________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ab/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ab/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>________________________________</w:t>
      </w:r>
    </w:p>
    <w:p w:rsidR="00C372CA" w:rsidRDefault="00A65680">
      <w:pPr>
        <w:pBdr>
          <w:top w:val="nil"/>
          <w:left w:val="nil"/>
          <w:bottom w:val="nil"/>
          <w:right w:val="nil"/>
          <w:between w:val="nil"/>
        </w:pBdr>
        <w:ind w:right="397"/>
        <w:jc w:val="right"/>
        <w:rPr>
          <w:rFonts w:ascii="Trebuchet MS" w:eastAsia="Trebuchet MS" w:hAnsi="Trebuchet MS" w:cs="Trebuchet MS"/>
          <w:b/>
          <w:smallCaps/>
          <w:color w:val="000000"/>
          <w:sz w:val="16"/>
          <w:szCs w:val="16"/>
        </w:rPr>
      </w:pPr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 xml:space="preserve">Podpis Rodzica </w:t>
      </w:r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ab/>
        <w:t xml:space="preserve">                                 </w:t>
      </w:r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ab/>
      </w:r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ab/>
      </w:r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ab/>
      </w:r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ab/>
        <w:t xml:space="preserve">Podpis Ucznia </w:t>
      </w:r>
    </w:p>
    <w:p w:rsidR="00C372CA" w:rsidRDefault="00C372C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C372CA" w:rsidRDefault="00C372C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C372CA" w:rsidRDefault="00C372C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C372CA" w:rsidRDefault="00C372C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C372CA" w:rsidRDefault="00C372C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C372CA" w:rsidRDefault="00C372C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C372CA" w:rsidRDefault="00C372C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sectPr w:rsidR="00C372CA">
      <w:type w:val="continuous"/>
      <w:pgSz w:w="9240" w:h="13320"/>
      <w:pgMar w:top="360" w:right="360" w:bottom="360" w:left="360" w:header="0" w:footer="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680" w:rsidRDefault="00A65680">
      <w:r>
        <w:separator/>
      </w:r>
    </w:p>
  </w:endnote>
  <w:endnote w:type="continuationSeparator" w:id="0">
    <w:p w:rsidR="00A65680" w:rsidRDefault="00A6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Arimo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2CA" w:rsidRDefault="00C372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2CA" w:rsidRDefault="00C372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680" w:rsidRDefault="00A65680">
      <w:r>
        <w:separator/>
      </w:r>
    </w:p>
  </w:footnote>
  <w:footnote w:type="continuationSeparator" w:id="0">
    <w:p w:rsidR="00A65680" w:rsidRDefault="00A6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2CA" w:rsidRDefault="00C372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2CA" w:rsidRDefault="00C372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B7224"/>
    <w:multiLevelType w:val="multilevel"/>
    <w:tmpl w:val="3112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0402CF"/>
    <w:multiLevelType w:val="multilevel"/>
    <w:tmpl w:val="CA0E2020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902" w:hanging="37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519" w:hanging="457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137" w:hanging="54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2668" w:hanging="54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3199" w:hanging="54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3730" w:hanging="54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4261" w:hanging="54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4792" w:hanging="54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71510467"/>
    <w:multiLevelType w:val="multilevel"/>
    <w:tmpl w:val="2B8C13D8"/>
    <w:lvl w:ilvl="0">
      <w:start w:val="1"/>
      <w:numFmt w:val="decimal"/>
      <w:lvlText w:val="%1."/>
      <w:lvlJc w:val="left"/>
      <w:pPr>
        <w:ind w:left="426" w:hanging="42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5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5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51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CA"/>
    <w:rsid w:val="00A65680"/>
    <w:rsid w:val="00C372CA"/>
    <w:rsid w:val="00D5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A285E-EE53-4DB1-9FD9-9CCB6681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Pr>
      <w:u w:val="single"/>
    </w:rPr>
  </w:style>
  <w:style w:type="table" w:customStyle="1" w:styleId="TableNormal2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</w:style>
  <w:style w:type="paragraph" w:styleId="Akapitzlist">
    <w:name w:val="List Paragraph"/>
    <w:pPr>
      <w:spacing w:before="60" w:after="60" w:line="288" w:lineRule="auto"/>
      <w:ind w:left="720"/>
    </w:pPr>
    <w:rPr>
      <w:rFonts w:ascii="Arial" w:eastAsia="Arial Unicode MS" w:hAnsi="Arial" w:cs="Arial Unicode MS"/>
      <w:color w:val="000000"/>
      <w:sz w:val="20"/>
      <w:szCs w:val="20"/>
      <w:u w:color="000000"/>
    </w:rPr>
  </w:style>
  <w:style w:type="numbering" w:customStyle="1" w:styleId="Zaimportowanystyl2">
    <w:name w:val="Zaimportowany styl 2"/>
  </w:style>
  <w:style w:type="paragraph" w:customStyle="1" w:styleId="Akapitzlist1">
    <w:name w:val="Akapit z listą1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wlasny">
    <w:name w:val="wlasny"/>
    <w:pPr>
      <w:spacing w:before="60" w:after="40" w:line="264" w:lineRule="auto"/>
      <w:ind w:left="170" w:hanging="170"/>
    </w:pPr>
    <w:rPr>
      <w:rFonts w:ascii="Arial" w:eastAsia="Arial" w:hAnsi="Arial" w:cs="Arial"/>
      <w:color w:val="000000"/>
      <w:sz w:val="17"/>
      <w:szCs w:val="17"/>
      <w:u w:color="000000"/>
    </w:rPr>
  </w:style>
  <w:style w:type="numbering" w:customStyle="1" w:styleId="Zaimportowanystyl3">
    <w:name w:val="Zaimportowany styl 3"/>
  </w:style>
  <w:style w:type="numbering" w:customStyle="1" w:styleId="Zaimportowanystyl4">
    <w:name w:val="Zaimportowany styl 4"/>
  </w:style>
  <w:style w:type="numbering" w:customStyle="1" w:styleId="Zaimportowanystyl5">
    <w:name w:val="Zaimportowany styl 5"/>
  </w:style>
  <w:style w:type="numbering" w:customStyle="1" w:styleId="Zaimportowanystyl6">
    <w:name w:val="Zaimportowany styl 6"/>
  </w:style>
  <w:style w:type="numbering" w:customStyle="1" w:styleId="Zaimportowanystyl7">
    <w:name w:val="Zaimportowany styl 7"/>
  </w:style>
  <w:style w:type="numbering" w:customStyle="1" w:styleId="Zaimportowanystyl8">
    <w:name w:val="Zaimportowany styl 8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E0QsE5hkprFcgfeahtNgCxYhEw==">CgMxLjA4AHIhMU5VYWNHMllfZlZRX0Y0bDktcmNqTFltTmFRUC1zcDY2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Academos7</dc:creator>
  <cp:lastModifiedBy>Academos7</cp:lastModifiedBy>
  <cp:revision>2</cp:revision>
  <dcterms:created xsi:type="dcterms:W3CDTF">2025-09-14T15:51:00Z</dcterms:created>
  <dcterms:modified xsi:type="dcterms:W3CDTF">2025-09-14T15:51:00Z</dcterms:modified>
</cp:coreProperties>
</file>